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A4D89" w14:textId="77777777" w:rsidR="004D7046" w:rsidRDefault="004D7046" w:rsidP="004D7046">
      <w:pPr>
        <w:shd w:val="clear" w:color="auto" w:fill="FFFFFF"/>
        <w:spacing w:after="0" w:line="240" w:lineRule="auto"/>
      </w:pPr>
      <w:bookmarkStart w:id="0" w:name="_GoBack"/>
      <w:bookmarkEnd w:id="0"/>
    </w:p>
    <w:p w14:paraId="177D66F9" w14:textId="77777777" w:rsidR="004D7046" w:rsidRDefault="004D7046" w:rsidP="004D7046">
      <w:pPr>
        <w:shd w:val="clear" w:color="auto" w:fill="FFFFFF"/>
        <w:spacing w:after="0" w:line="240" w:lineRule="auto"/>
      </w:pPr>
    </w:p>
    <w:p w14:paraId="40E42F01" w14:textId="77777777" w:rsidR="004D7046" w:rsidRDefault="004D7046" w:rsidP="004D7046">
      <w:pPr>
        <w:shd w:val="clear" w:color="auto" w:fill="FFFFFF"/>
        <w:spacing w:after="0" w:line="240" w:lineRule="auto"/>
      </w:pPr>
    </w:p>
    <w:p w14:paraId="0CEC1D52" w14:textId="77777777" w:rsidR="004D7046" w:rsidRDefault="004D7046" w:rsidP="004D7046">
      <w:pPr>
        <w:shd w:val="clear" w:color="auto" w:fill="FFFFFF"/>
        <w:spacing w:after="0" w:line="240" w:lineRule="auto"/>
      </w:pPr>
    </w:p>
    <w:p w14:paraId="592D921A" w14:textId="77777777" w:rsidR="004D7046" w:rsidRDefault="004D7046" w:rsidP="004D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Аналитическая справка по итогам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проведенияГИА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форме ЕГЭ </w:t>
      </w:r>
    </w:p>
    <w:p w14:paraId="444ADBF1" w14:textId="77777777" w:rsidR="004D7046" w:rsidRDefault="004D7046" w:rsidP="004D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выпускников 11-х классов МКОУ «Калининаульская СОШ имени Героя России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Гайирханова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2021-2022учебный год</w:t>
      </w:r>
    </w:p>
    <w:p w14:paraId="06E486FE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Цель:</w:t>
      </w:r>
    </w:p>
    <w:p w14:paraId="081B7AF8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объективная  оценка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качества подготовки выпускников, освоивших образовательные программы среднего общего образования, с использованием заданий стандартизированной формы (контрольных измерительных материалов).</w:t>
      </w:r>
    </w:p>
    <w:p w14:paraId="21493484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Задачи:</w:t>
      </w:r>
    </w:p>
    <w:p w14:paraId="10707D2E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объективное установление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уровня  освоения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выпускниками Федерального компонента государственного образовательного стандарта среднего (полного) общего образования,</w:t>
      </w:r>
    </w:p>
    <w:p w14:paraId="467EFD4A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анализ имевшихся условий, влиявших и обусловливающих качество образования.</w:t>
      </w:r>
    </w:p>
    <w:p w14:paraId="10C7E6D6" w14:textId="77777777" w:rsidR="004D7046" w:rsidRDefault="004D7046" w:rsidP="004D704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</w:p>
    <w:p w14:paraId="5FEF693F" w14:textId="77777777" w:rsidR="004D7046" w:rsidRDefault="004D7046" w:rsidP="004D704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Согласно Закону «</w:t>
      </w:r>
      <w:proofErr w:type="gramStart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Об  образовании</w:t>
      </w:r>
      <w:proofErr w:type="gramEnd"/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Российской Федерации» освоение общеобразовательных программ основного и среднего общего  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</w:t>
      </w:r>
    </w:p>
    <w:p w14:paraId="7EA576FE" w14:textId="77777777" w:rsidR="004D7046" w:rsidRDefault="004D7046" w:rsidP="004D704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своей деятельности по подготовке и проведению ГИА администрация школы и педагогический коллектив руководствуются нормативно </w:t>
      </w:r>
    </w:p>
    <w:p w14:paraId="2CD2D7B3" w14:textId="77777777" w:rsidR="004D7046" w:rsidRDefault="004D7046" w:rsidP="004D704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- распорядительными документами федерального, регионального, муниципального, школьного уровней. Государственная итоговая аттестация выпускников 11-х классов 2022 года проведена в соответствии с нормативными документами в сроки, установленные для общеобразовательных учреждений, реализующих программы среднего общего образования.</w:t>
      </w:r>
    </w:p>
    <w:p w14:paraId="2FA9B762" w14:textId="77777777" w:rsidR="004D7046" w:rsidRDefault="004D7046" w:rsidP="004D704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Анализ результатов ГИА позволяет получить обобщенную информацию об уровне и качестве общеобразовательной подготовки обучающихся 11-х классов и выявить тенденции изменений состояния достижений выпускников.</w:t>
      </w:r>
    </w:p>
    <w:p w14:paraId="1CECFDC6" w14:textId="77777777" w:rsidR="004D7046" w:rsidRDefault="004D7046" w:rsidP="004D704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AD0603B" w14:textId="77777777" w:rsidR="004D7046" w:rsidRDefault="004D7046" w:rsidP="004D704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момент окончания 2021-2022 учебного года в 11 классе обучалось 30 учащихся, по итогам года выпускники показали удовлетворительный уровень освоения программного материала по всем предметам. Допущены к ГИА все 30 учащихся, все в форме ЕГЭ</w:t>
      </w:r>
    </w:p>
    <w:p w14:paraId="3708A654" w14:textId="77777777" w:rsidR="004D7046" w:rsidRDefault="004D7046" w:rsidP="004D704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(Протокол заседания педагогического совета от 17.05.2022 г., приказ от 17.05.2022г. № 46 «У»)</w:t>
      </w:r>
    </w:p>
    <w:p w14:paraId="61E1B7C2" w14:textId="77777777" w:rsidR="004D7046" w:rsidRDefault="004D7046" w:rsidP="004D704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2B53861D" w14:textId="77777777" w:rsidR="004D7046" w:rsidRDefault="004D7046" w:rsidP="004D7046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E4CCAF2" w14:textId="77777777" w:rsidR="004D7046" w:rsidRDefault="004D7046" w:rsidP="004D7046">
      <w:pPr>
        <w:spacing w:line="232" w:lineRule="auto"/>
        <w:ind w:left="1280" w:right="420" w:hanging="713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14:paraId="23127989" w14:textId="77777777" w:rsidR="004D7046" w:rsidRDefault="004D7046" w:rsidP="004D7046">
      <w:pPr>
        <w:spacing w:line="232" w:lineRule="auto"/>
        <w:ind w:left="1280" w:right="420" w:hanging="713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14:paraId="16CD4B86" w14:textId="77777777" w:rsidR="004D7046" w:rsidRDefault="004D7046" w:rsidP="004D7046">
      <w:pPr>
        <w:spacing w:line="232" w:lineRule="auto"/>
        <w:ind w:left="1280" w:right="420" w:hanging="713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14:paraId="5CD7037C" w14:textId="77777777" w:rsidR="004D7046" w:rsidRDefault="004D7046" w:rsidP="004D7046">
      <w:pPr>
        <w:spacing w:line="232" w:lineRule="auto"/>
        <w:ind w:left="1280" w:right="420" w:hanging="713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14:paraId="3FAD818A" w14:textId="77777777" w:rsidR="004D7046" w:rsidRDefault="004D7046" w:rsidP="004D7046">
      <w:pPr>
        <w:spacing w:line="232" w:lineRule="auto"/>
        <w:ind w:left="1280" w:right="420" w:hanging="713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14:paraId="7E4F6EA2" w14:textId="77777777" w:rsidR="004D7046" w:rsidRDefault="004D7046" w:rsidP="004D7046">
      <w:pPr>
        <w:spacing w:line="232" w:lineRule="auto"/>
        <w:ind w:left="1280" w:right="420" w:hanging="713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14:paraId="48544572" w14:textId="77777777" w:rsidR="004D7046" w:rsidRDefault="004D7046" w:rsidP="004D7046">
      <w:pPr>
        <w:spacing w:line="232" w:lineRule="auto"/>
        <w:ind w:left="1280" w:right="420" w:hanging="713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14:paraId="63F90559" w14:textId="77777777" w:rsidR="004D7046" w:rsidRDefault="004D7046" w:rsidP="004D7046">
      <w:pPr>
        <w:spacing w:line="232" w:lineRule="auto"/>
        <w:ind w:left="1280" w:right="420" w:hanging="713"/>
        <w:jc w:val="both"/>
        <w:rPr>
          <w:rFonts w:eastAsia="Times New Roman"/>
          <w:b/>
          <w:bCs/>
          <w:i/>
          <w:iCs/>
          <w:sz w:val="28"/>
          <w:szCs w:val="28"/>
        </w:rPr>
      </w:pPr>
    </w:p>
    <w:p w14:paraId="634F067D" w14:textId="77777777" w:rsidR="004D7046" w:rsidRDefault="004D7046" w:rsidP="004D7046">
      <w:pPr>
        <w:spacing w:line="232" w:lineRule="auto"/>
        <w:ind w:left="1280" w:right="420" w:hanging="713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Анализ результатов, полученных на экзаменах в форме ЕГЭ в 2022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4"/>
        <w:tblW w:w="1072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3828"/>
        <w:gridCol w:w="851"/>
        <w:gridCol w:w="850"/>
        <w:gridCol w:w="709"/>
        <w:gridCol w:w="709"/>
        <w:gridCol w:w="708"/>
        <w:gridCol w:w="709"/>
        <w:gridCol w:w="709"/>
        <w:gridCol w:w="236"/>
        <w:gridCol w:w="850"/>
      </w:tblGrid>
      <w:tr w:rsidR="004D7046" w14:paraId="0F44D731" w14:textId="77777777" w:rsidTr="004D7046">
        <w:trPr>
          <w:trHeight w:val="28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B8DD79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552A8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Предмет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10DFDA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F68B2E5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b/>
                <w:sz w:val="24"/>
                <w:szCs w:val="24"/>
                <w:lang w:eastAsia="ru-RU"/>
              </w:rPr>
              <w:t>Вып</w:t>
            </w:r>
            <w:proofErr w:type="spellEnd"/>
            <w:r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A3C90A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       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4C647A45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 xml:space="preserve">%  </w:t>
            </w:r>
            <w:proofErr w:type="spellStart"/>
            <w:r>
              <w:rPr>
                <w:b/>
                <w:sz w:val="24"/>
                <w:szCs w:val="24"/>
                <w:lang w:eastAsia="ru-RU"/>
              </w:rPr>
              <w:t>спр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vMerge w:val="restart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45B389A6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48451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b/>
                <w:sz w:val="24"/>
                <w:szCs w:val="24"/>
                <w:lang w:eastAsia="ru-RU"/>
              </w:rPr>
              <w:t>%  кач</w:t>
            </w:r>
            <w:proofErr w:type="gramEnd"/>
            <w:r>
              <w:rPr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4D7046" w14:paraId="6433686C" w14:textId="77777777" w:rsidTr="004D7046">
        <w:trPr>
          <w:trHeight w:val="21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003C61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193D51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E520B5E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C8ADECD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6924D83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5B4A248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C2A28F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33233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14:paraId="3D0997BC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40ECC88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C950F4" w14:textId="77777777" w:rsidR="004D7046" w:rsidRDefault="004D7046">
            <w:pPr>
              <w:spacing w:line="240" w:lineRule="auto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4D7046" w14:paraId="7E78C0D7" w14:textId="77777777" w:rsidTr="004D70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9D186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27D6CB" w14:textId="77777777" w:rsidR="004D7046" w:rsidRDefault="004D704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bCs/>
                <w:sz w:val="24"/>
                <w:szCs w:val="24"/>
                <w:lang w:eastAsia="ru-RU"/>
              </w:rPr>
              <w:t>Рус.язык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F683723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C180A42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E904B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E027312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3F0573F9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3EE9CD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14:paraId="3B9C4F37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697C07A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FFDCF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43</w:t>
            </w:r>
          </w:p>
        </w:tc>
      </w:tr>
      <w:tr w:rsidR="004D7046" w14:paraId="3A37956B" w14:textId="77777777" w:rsidTr="004D70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B05B7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7495F" w14:textId="77777777" w:rsidR="004D7046" w:rsidRDefault="004D704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Математика</w:t>
            </w:r>
            <w:r>
              <w:rPr>
                <w:bCs/>
                <w:sz w:val="20"/>
                <w:szCs w:val="20"/>
                <w:lang w:eastAsia="ru-RU"/>
              </w:rPr>
              <w:t xml:space="preserve"> (БАЗОВЫЙ УРОВЕНЬ)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676A025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FEA9517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66718A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61EA155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02030CB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FC996A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1E963DCB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93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04CD56C3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62B4A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57</w:t>
            </w:r>
          </w:p>
        </w:tc>
      </w:tr>
      <w:tr w:rsidR="004D7046" w14:paraId="0C1628C7" w14:textId="77777777" w:rsidTr="004D7046">
        <w:trPr>
          <w:trHeight w:val="5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16BF40E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57E69D2" w14:textId="77777777" w:rsidR="004D7046" w:rsidRDefault="004D704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 xml:space="preserve">Математика </w:t>
            </w:r>
            <w:r>
              <w:rPr>
                <w:bCs/>
                <w:sz w:val="20"/>
                <w:szCs w:val="20"/>
                <w:lang w:eastAsia="ru-RU"/>
              </w:rPr>
              <w:t>(ПРОФИЛЬНЫЙ УРОВЕНЬ)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E619F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40F48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92AF86D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3B13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C1AB2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8913DA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14:paraId="59CB6F54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C7AE140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03821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</w:t>
            </w:r>
          </w:p>
        </w:tc>
      </w:tr>
      <w:tr w:rsidR="004D7046" w14:paraId="14C0F424" w14:textId="77777777" w:rsidTr="004D704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270527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FD7F1C" w14:textId="77777777" w:rsidR="004D7046" w:rsidRDefault="004D704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3C20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6147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8A5CFD7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25EC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BF20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C1B1A26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14:paraId="26C6F075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39038B60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806B7AB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</w:tr>
      <w:tr w:rsidR="004D7046" w14:paraId="4AD946FA" w14:textId="77777777" w:rsidTr="004D7046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62B476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AB1F339" w14:textId="77777777" w:rsidR="004D7046" w:rsidRDefault="004D704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C22D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047A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0B284C7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9291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FC16F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9C836F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14:paraId="5C6B176F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136EDC90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102E9F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</w:t>
            </w:r>
          </w:p>
        </w:tc>
      </w:tr>
      <w:tr w:rsidR="004D7046" w14:paraId="21D5BAD2" w14:textId="77777777" w:rsidTr="004D7046">
        <w:trPr>
          <w:trHeight w:val="25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84CE06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DE0708E" w14:textId="77777777" w:rsidR="004D7046" w:rsidRDefault="004D704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4AD028" w14:textId="77777777" w:rsidR="004D7046" w:rsidRDefault="004D7046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203677" w14:textId="77777777" w:rsidR="004D7046" w:rsidRDefault="004D7046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1D66C51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A062748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091DD66B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77181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14:paraId="108A4944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 xml:space="preserve">  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242982A8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62F69" w14:textId="77777777" w:rsidR="004D7046" w:rsidRDefault="004D7046">
            <w:pPr>
              <w:spacing w:line="240" w:lineRule="auto"/>
              <w:rPr>
                <w:bCs/>
                <w:lang w:eastAsia="ru-RU"/>
              </w:rPr>
            </w:pPr>
          </w:p>
        </w:tc>
      </w:tr>
      <w:tr w:rsidR="004D7046" w14:paraId="1E7DBF9D" w14:textId="77777777" w:rsidTr="004D7046">
        <w:trPr>
          <w:trHeight w:val="27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CBE71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9D2B8B6" w14:textId="77777777" w:rsidR="004D7046" w:rsidRDefault="004D7046">
            <w:pPr>
              <w:spacing w:line="240" w:lineRule="auto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F8C9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E241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E9CAA09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ED9E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F91C7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F84ECA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14:paraId="01F390E0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78098DA8" w14:textId="77777777" w:rsidR="004D7046" w:rsidRDefault="004D7046">
            <w:pPr>
              <w:spacing w:line="240" w:lineRule="auto"/>
              <w:rPr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8C4D49" w14:textId="77777777" w:rsidR="004D7046" w:rsidRDefault="004D7046">
            <w:pPr>
              <w:spacing w:line="240" w:lineRule="auto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</w:tr>
      <w:tr w:rsidR="004D7046" w14:paraId="5CB44EB9" w14:textId="77777777" w:rsidTr="004D7046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2CB88F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3B12D94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E4242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0C05C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D04FDA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5482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D1DF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D23F44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nil"/>
            </w:tcBorders>
            <w:hideMark/>
          </w:tcPr>
          <w:p w14:paraId="10D1D2B9" w14:textId="77777777" w:rsidR="004D7046" w:rsidRDefault="004D7046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000000" w:themeColor="text1"/>
            </w:tcBorders>
          </w:tcPr>
          <w:p w14:paraId="5C8DAD77" w14:textId="77777777" w:rsidR="004D7046" w:rsidRDefault="004D7046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449927" w14:textId="77777777" w:rsidR="004D7046" w:rsidRDefault="004D7046">
            <w:pPr>
              <w:spacing w:line="240" w:lineRule="auto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40</w:t>
            </w:r>
          </w:p>
        </w:tc>
      </w:tr>
    </w:tbl>
    <w:p w14:paraId="0C3CFC15" w14:textId="77777777" w:rsidR="004D7046" w:rsidRDefault="004D7046" w:rsidP="004D7046">
      <w:pPr>
        <w:spacing w:line="200" w:lineRule="exact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F622F" w14:textId="77777777" w:rsidR="004D7046" w:rsidRDefault="004D7046" w:rsidP="004D7046">
      <w:pPr>
        <w:spacing w:line="200" w:lineRule="exact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Сравнительный анализ итогов экзаменов </w:t>
      </w: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ЕГЭ  по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 годам</w:t>
      </w:r>
    </w:p>
    <w:p w14:paraId="6F867386" w14:textId="77777777" w:rsidR="004D7046" w:rsidRDefault="004D7046" w:rsidP="004D7046">
      <w:pPr>
        <w:spacing w:line="200" w:lineRule="exact"/>
        <w:rPr>
          <w:rFonts w:eastAsia="Times New Roman"/>
          <w:b/>
          <w:bCs/>
          <w:i/>
          <w:iCs/>
          <w:sz w:val="24"/>
          <w:szCs w:val="24"/>
        </w:rPr>
      </w:pPr>
    </w:p>
    <w:tbl>
      <w:tblPr>
        <w:tblStyle w:val="a4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343"/>
        <w:gridCol w:w="1473"/>
        <w:gridCol w:w="1394"/>
        <w:gridCol w:w="1587"/>
        <w:gridCol w:w="1547"/>
      </w:tblGrid>
      <w:tr w:rsidR="004D7046" w14:paraId="1421F84B" w14:textId="77777777" w:rsidTr="004D7046">
        <w:trPr>
          <w:trHeight w:val="525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BC57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1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155E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2020-2021</w:t>
            </w:r>
          </w:p>
          <w:p w14:paraId="3488A718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учебный год</w:t>
            </w: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F0594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2021-2022</w:t>
            </w:r>
          </w:p>
          <w:p w14:paraId="1905F202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учебный год</w:t>
            </w:r>
          </w:p>
        </w:tc>
      </w:tr>
      <w:tr w:rsidR="004D7046" w14:paraId="2340FE75" w14:textId="77777777" w:rsidTr="004D7046">
        <w:trPr>
          <w:trHeight w:val="30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063F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9725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Спр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54D0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Кач.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7878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Спр</w:t>
            </w:r>
            <w:proofErr w:type="spellEnd"/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6351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Кач.</w:t>
            </w:r>
          </w:p>
        </w:tc>
      </w:tr>
      <w:tr w:rsidR="004D7046" w14:paraId="5DFC37E4" w14:textId="77777777" w:rsidTr="004D7046">
        <w:trPr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94CA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CB66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81%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DBC82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58066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100% 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933B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44%</w:t>
            </w:r>
          </w:p>
        </w:tc>
      </w:tr>
      <w:tr w:rsidR="004D7046" w14:paraId="3FDB1788" w14:textId="77777777" w:rsidTr="004D7046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9109A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EB792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71%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046D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14%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79FC3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93%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032A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57%</w:t>
            </w:r>
          </w:p>
        </w:tc>
      </w:tr>
      <w:tr w:rsidR="004D7046" w14:paraId="0E7EEB51" w14:textId="77777777" w:rsidTr="004D7046">
        <w:trPr>
          <w:trHeight w:val="267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29BDD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56DB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0D23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E20A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69CF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50%</w:t>
            </w:r>
          </w:p>
        </w:tc>
      </w:tr>
      <w:tr w:rsidR="004D7046" w14:paraId="31F4DA41" w14:textId="77777777" w:rsidTr="004D7046">
        <w:trPr>
          <w:trHeight w:val="27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2FFC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B9ACF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-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BCE1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0117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50%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CB24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0%</w:t>
            </w:r>
          </w:p>
        </w:tc>
      </w:tr>
      <w:tr w:rsidR="004D7046" w14:paraId="6F907AAC" w14:textId="77777777" w:rsidTr="004D7046">
        <w:trPr>
          <w:trHeight w:val="21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5AF9B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856D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60%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1A8AC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0%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0B4E9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3419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0%</w:t>
            </w:r>
          </w:p>
        </w:tc>
      </w:tr>
      <w:tr w:rsidR="004D7046" w14:paraId="5D294A70" w14:textId="77777777" w:rsidTr="004D7046">
        <w:trPr>
          <w:trHeight w:val="330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EFF4A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47573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A621" w14:textId="77777777" w:rsidR="004D7046" w:rsidRDefault="004D704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0273" w14:textId="77777777" w:rsidR="004D7046" w:rsidRDefault="004D704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40A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4D7046" w14:paraId="3E15D1D5" w14:textId="77777777" w:rsidTr="004D7046">
        <w:trPr>
          <w:trHeight w:val="345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9D7B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B35A6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0375" w14:textId="77777777" w:rsidR="004D7046" w:rsidRDefault="004D704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9DC3" w14:textId="77777777" w:rsidR="004D7046" w:rsidRDefault="004D704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F7C9" w14:textId="77777777" w:rsidR="004D7046" w:rsidRDefault="004D704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100%</w:t>
            </w:r>
          </w:p>
        </w:tc>
      </w:tr>
      <w:tr w:rsidR="004D7046" w14:paraId="6FCC96A9" w14:textId="77777777" w:rsidTr="004D7046">
        <w:trPr>
          <w:trHeight w:val="345"/>
          <w:jc w:val="center"/>
        </w:trPr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F9CDD" w14:textId="77777777" w:rsidR="004D7046" w:rsidRDefault="004D7046">
            <w:pPr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1A4DF" w14:textId="77777777" w:rsidR="004D7046" w:rsidRDefault="004D7046">
            <w:pPr>
              <w:spacing w:line="240" w:lineRule="auto"/>
              <w:ind w:firstLine="284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F001" w14:textId="77777777" w:rsidR="004D7046" w:rsidRDefault="004D7046">
            <w:pPr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2CE7" w14:textId="77777777" w:rsidR="004D7046" w:rsidRDefault="004D7046">
            <w:pPr>
              <w:spacing w:line="36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9242" w14:textId="77777777" w:rsidR="004D7046" w:rsidRDefault="004D7046">
            <w:pPr>
              <w:spacing w:line="36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    40%</w:t>
            </w:r>
          </w:p>
        </w:tc>
      </w:tr>
    </w:tbl>
    <w:p w14:paraId="16BCC371" w14:textId="77777777" w:rsidR="004D7046" w:rsidRDefault="004D7046" w:rsidP="004D7046">
      <w:pPr>
        <w:tabs>
          <w:tab w:val="left" w:pos="1395"/>
        </w:tabs>
        <w:spacing w:line="230" w:lineRule="auto"/>
        <w:ind w:right="120"/>
        <w:rPr>
          <w:rFonts w:eastAsiaTheme="minorEastAsia"/>
          <w:sz w:val="24"/>
          <w:szCs w:val="24"/>
        </w:rPr>
      </w:pPr>
    </w:p>
    <w:p w14:paraId="62A27BC6" w14:textId="77777777" w:rsidR="004D7046" w:rsidRDefault="004D7046" w:rsidP="004D704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E733DD7" w14:textId="77777777" w:rsidR="004D7046" w:rsidRDefault="004D7046" w:rsidP="004D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6180B96" w14:textId="77777777" w:rsidR="004D7046" w:rsidRDefault="004D7046" w:rsidP="004D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817953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14:paraId="69181421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полученных результатов ГИА позволяет сделать вывод о необходимости целенаправленных усилий педагогического коллектива нашей школы по повышению качества обучения.</w:t>
      </w:r>
    </w:p>
    <w:p w14:paraId="5BC931EB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Школа обеспечивает выполнение Федерального закона “Об образовании в РФ” в части исполнения государственно политики в сфере образования, защиты прав участников образовательного процесса при организации и проведении государственной итоговой аттестации.</w:t>
      </w:r>
    </w:p>
    <w:p w14:paraId="508CEED8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Школа проводит планомерную работу по подготовке и проведению государственной итоговой аттестации выпускников в форме ЕГЭ и с использованием механизмов независимой оценки качества знаний, обеспечивает организованное проведение итоговой аттестации.</w:t>
      </w:r>
    </w:p>
    <w:p w14:paraId="49B3B294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Проблемы.</w:t>
      </w:r>
    </w:p>
    <w:p w14:paraId="0DD6B701" w14:textId="77777777" w:rsidR="004D7046" w:rsidRDefault="004D7046" w:rsidP="004D7046">
      <w:pPr>
        <w:pStyle w:val="a3"/>
        <w:rPr>
          <w:rFonts w:ascii="Calibri" w:hAnsi="Calibri" w:cs="Calibri"/>
          <w:lang w:eastAsia="ru-RU"/>
        </w:rPr>
      </w:pPr>
      <w:r>
        <w:rPr>
          <w:lang w:eastAsia="ru-RU"/>
        </w:rPr>
        <w:lastRenderedPageBreak/>
        <w:t>Недостаточный уровень положительной учебной мотивации у учащихся; невысокий уровень освоения программного материала старшеклассниками.</w:t>
      </w:r>
    </w:p>
    <w:p w14:paraId="01374FAC" w14:textId="77777777" w:rsidR="004D7046" w:rsidRDefault="004D7046" w:rsidP="004D7046">
      <w:pPr>
        <w:pStyle w:val="a3"/>
        <w:rPr>
          <w:b/>
          <w:bCs/>
          <w:lang w:eastAsia="ru-RU"/>
        </w:rPr>
      </w:pPr>
    </w:p>
    <w:p w14:paraId="41F836B3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14:paraId="6A575A3A" w14:textId="77777777" w:rsidR="004D7046" w:rsidRDefault="004D7046" w:rsidP="004D70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 использовать тестовые задания, учитывать необходимость контроля не только усвоения элементов знаний, представленных в кодификаторе, но и проверки овладения учащимися основными умениями; использование графических способов выражения информации;</w:t>
      </w:r>
    </w:p>
    <w:p w14:paraId="342D4946" w14:textId="77777777" w:rsidR="004D7046" w:rsidRDefault="004D7046" w:rsidP="004D70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изучения каждой из тем в 10-11 классах необходимо чётко выявлять степень усвоения тех опорных знаний по данной теме, которые должны были быть усвоены в основной школе. Самым оптимальным для этого является проведение стартового контроля, по результатам которого в каждом конкретном классе корректируется план изучения темы и ликвидируются пробелы;</w:t>
      </w:r>
    </w:p>
    <w:p w14:paraId="4860D2FA" w14:textId="77777777" w:rsidR="004D7046" w:rsidRDefault="004D7046" w:rsidP="004D70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8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диагностических работ на протяжении учебного года проводить подробный поэлементный анализ и отработку пробелов в знаниях учащихся 11 класса; после прохождения каждой темы компенсировать дефициты учебника заданиями в формате ЕГЭ, используя демоверсии, открытые фрагменты КИМ сайта ФИПИ и другие пособия, включенный в «Федеральный перечень учебников</w:t>
      </w:r>
    </w:p>
    <w:p w14:paraId="458AA4C6" w14:textId="77777777" w:rsidR="004D7046" w:rsidRDefault="004D7046" w:rsidP="004D70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72E0259B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Увеличить эффективность подготовки учащихся 11 класса к государственной итоговой аттестации:</w:t>
      </w:r>
    </w:p>
    <w:p w14:paraId="1C0F97CF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период подготовки к итоговой аттестации 2022-2023 учебного года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рекомендуется  учителю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отразить в поурочных планах работу по подготовке к ЕГЭ;</w:t>
      </w:r>
    </w:p>
    <w:p w14:paraId="1D3F9447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-организовывать весь учебный процесс с использованием активных форм обучения;</w:t>
      </w:r>
    </w:p>
    <w:p w14:paraId="2B28247D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систематически использовать в работе на уроках с учащимися задания, которые требуют умений решать проблемные задачи, анализировать и точно интерпретировать оригинальные тексты, выражать и развернуто аргументировать собственные оценки и суждения, конкретизировать теоретические положения учебного курса, применять контекстные знания;</w:t>
      </w:r>
    </w:p>
    <w:p w14:paraId="3E0C87D5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регулярно осуществлять мониторинг учебных достижений учащихся;</w:t>
      </w:r>
    </w:p>
    <w:p w14:paraId="01C3C79B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для улучшения успеваемости, а также качества обучения планомерно организовывать индивидуальную работу со слабоуспевающими и сильными учащимися (предусмотренную учебным планом);</w:t>
      </w:r>
    </w:p>
    <w:p w14:paraId="4ECD34E3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проводить совместно с психологом с учащимися выпускных классов и их родителями работу по профилактике стрессового состояния.</w:t>
      </w:r>
    </w:p>
    <w:p w14:paraId="3172CF6B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пропорционально сочетать изучение нового материала с повторением основных разделов, создавать ситуации «погружения» в предмет, при этом организуя системное повторение пройденного материала, особенно за курс основной школы;</w:t>
      </w:r>
    </w:p>
    <w:p w14:paraId="1C8C1C62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внимательно планировать итоговое повторение в конце полугодия и года с учетом содержания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КИМов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ЕГЭ предшествующих лет;</w:t>
      </w:r>
    </w:p>
    <w:p w14:paraId="46298D47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14:paraId="431DC70B" w14:textId="77777777" w:rsidR="004D7046" w:rsidRDefault="004D7046" w:rsidP="004D70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- регулярно вести работу со всеми учащимися по правильности заполнения экзаменационных бланков.</w:t>
      </w:r>
    </w:p>
    <w:p w14:paraId="6869BA33" w14:textId="77777777" w:rsidR="004D7046" w:rsidRDefault="004D7046" w:rsidP="004D7046">
      <w:pPr>
        <w:rPr>
          <w:sz w:val="24"/>
          <w:szCs w:val="24"/>
        </w:rPr>
      </w:pPr>
    </w:p>
    <w:p w14:paraId="3B192220" w14:textId="77777777" w:rsidR="004D7046" w:rsidRDefault="004D7046" w:rsidP="004D7046">
      <w:pPr>
        <w:tabs>
          <w:tab w:val="left" w:pos="495"/>
        </w:tabs>
        <w:spacing w:line="204" w:lineRule="auto"/>
        <w:ind w:left="544"/>
        <w:rPr>
          <w:rFonts w:eastAsia="Times New Roman"/>
          <w:sz w:val="38"/>
          <w:szCs w:val="38"/>
        </w:rPr>
      </w:pPr>
    </w:p>
    <w:p w14:paraId="4E3EF92B" w14:textId="77777777" w:rsidR="004D7046" w:rsidRDefault="004D7046" w:rsidP="004D7046">
      <w:pPr>
        <w:tabs>
          <w:tab w:val="left" w:pos="915"/>
        </w:tabs>
      </w:pPr>
    </w:p>
    <w:p w14:paraId="60E9D4C4" w14:textId="77777777" w:rsidR="004D7046" w:rsidRDefault="004D7046" w:rsidP="004D7046"/>
    <w:p w14:paraId="05943D7F" w14:textId="77777777" w:rsidR="004D7046" w:rsidRDefault="004D7046" w:rsidP="004D7046"/>
    <w:p w14:paraId="2307DFE5" w14:textId="77777777" w:rsidR="004D7046" w:rsidRDefault="004D7046" w:rsidP="004D7046"/>
    <w:p w14:paraId="0A3B2706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A1E34"/>
    <w:multiLevelType w:val="multilevel"/>
    <w:tmpl w:val="EF9E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219793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46"/>
    <w:rsid w:val="004D704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0D368"/>
  <w15:chartTrackingRefBased/>
  <w15:docId w15:val="{B733D714-4029-4375-85E3-69FD36BB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04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046"/>
    <w:pPr>
      <w:spacing w:after="0" w:line="240" w:lineRule="auto"/>
    </w:pPr>
  </w:style>
  <w:style w:type="table" w:styleId="a4">
    <w:name w:val="Table Grid"/>
    <w:basedOn w:val="a1"/>
    <w:uiPriority w:val="59"/>
    <w:rsid w:val="004D7046"/>
    <w:pPr>
      <w:spacing w:after="0" w:line="240" w:lineRule="auto"/>
    </w:pPr>
    <w:rPr>
      <w:rFonts w:ascii="Times New Roman" w:eastAsiaTheme="minorEastAsia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5286</Characters>
  <Application>Microsoft Office Word</Application>
  <DocSecurity>0</DocSecurity>
  <Lines>44</Lines>
  <Paragraphs>12</Paragraphs>
  <ScaleCrop>false</ScaleCrop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2022-06-23T12:19:00Z</dcterms:created>
  <dcterms:modified xsi:type="dcterms:W3CDTF">2022-06-23T12:20:00Z</dcterms:modified>
</cp:coreProperties>
</file>